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4EC46A" w14:textId="77777777" w:rsidR="002F739F" w:rsidRDefault="002F739F" w:rsidP="00127C1D">
      <w:pPr>
        <w:jc w:val="center"/>
      </w:pPr>
    </w:p>
    <w:p w14:paraId="3DD1F3CB" w14:textId="77777777" w:rsidR="00127C1D" w:rsidRDefault="00127C1D" w:rsidP="00127C1D">
      <w:pPr>
        <w:jc w:val="center"/>
      </w:pPr>
    </w:p>
    <w:p w14:paraId="3A82920E" w14:textId="77777777" w:rsidR="00127C1D" w:rsidRDefault="00127C1D" w:rsidP="00127C1D">
      <w:pPr>
        <w:jc w:val="center"/>
      </w:pPr>
    </w:p>
    <w:p w14:paraId="3E29FEB9" w14:textId="77777777" w:rsidR="00127C1D" w:rsidRDefault="00127C1D" w:rsidP="00127C1D">
      <w:pPr>
        <w:jc w:val="center"/>
      </w:pPr>
    </w:p>
    <w:p w14:paraId="6C1DDEAA" w14:textId="77777777" w:rsidR="00127C1D" w:rsidRDefault="00127C1D" w:rsidP="00127C1D">
      <w:pPr>
        <w:jc w:val="center"/>
      </w:pPr>
    </w:p>
    <w:p w14:paraId="50F40955" w14:textId="77777777" w:rsidR="00127C1D" w:rsidRDefault="00127C1D" w:rsidP="00127C1D">
      <w:pPr>
        <w:jc w:val="center"/>
      </w:pPr>
    </w:p>
    <w:p w14:paraId="3D16D92C" w14:textId="77777777" w:rsidR="00127C1D" w:rsidRDefault="00127C1D" w:rsidP="00127C1D">
      <w:pPr>
        <w:jc w:val="center"/>
      </w:pPr>
    </w:p>
    <w:p w14:paraId="309637EA" w14:textId="77777777" w:rsidR="00127C1D" w:rsidRDefault="00127C1D" w:rsidP="00127C1D">
      <w:pPr>
        <w:jc w:val="center"/>
      </w:pPr>
    </w:p>
    <w:p w14:paraId="0DEBD810" w14:textId="77777777" w:rsidR="00127C1D" w:rsidRDefault="00127C1D" w:rsidP="00127C1D">
      <w:pPr>
        <w:jc w:val="center"/>
      </w:pPr>
    </w:p>
    <w:p w14:paraId="2BCC9F4D" w14:textId="77777777" w:rsidR="00127C1D" w:rsidRDefault="00127C1D" w:rsidP="00127C1D">
      <w:pPr>
        <w:jc w:val="center"/>
      </w:pPr>
    </w:p>
    <w:p w14:paraId="64081D5E" w14:textId="77777777" w:rsidR="00127C1D" w:rsidRDefault="006C392F" w:rsidP="00127C1D">
      <w:pPr>
        <w:jc w:val="center"/>
      </w:pPr>
      <w:r>
        <w:t>Obamacare Impact on Healthcare Quality</w:t>
      </w:r>
    </w:p>
    <w:p w14:paraId="265B9B88" w14:textId="77777777" w:rsidR="00127C1D" w:rsidRDefault="006C392F" w:rsidP="00127C1D">
      <w:pPr>
        <w:jc w:val="center"/>
      </w:pPr>
      <w:r>
        <w:t xml:space="preserve">Student’s Name </w:t>
      </w:r>
    </w:p>
    <w:p w14:paraId="236A77F7" w14:textId="77777777" w:rsidR="00127C1D" w:rsidRDefault="006C392F" w:rsidP="00127C1D">
      <w:pPr>
        <w:jc w:val="center"/>
      </w:pPr>
      <w:r>
        <w:t>Institutional Affiliation</w:t>
      </w:r>
    </w:p>
    <w:p w14:paraId="4689041D" w14:textId="77777777" w:rsidR="00127C1D" w:rsidRDefault="006C392F" w:rsidP="00127C1D">
      <w:pPr>
        <w:jc w:val="center"/>
      </w:pPr>
      <w:r>
        <w:t>Date</w:t>
      </w:r>
    </w:p>
    <w:p w14:paraId="116FAE05" w14:textId="77777777" w:rsidR="00127C1D" w:rsidRDefault="00127C1D" w:rsidP="00127C1D">
      <w:pPr>
        <w:jc w:val="center"/>
      </w:pPr>
    </w:p>
    <w:p w14:paraId="0473B55C" w14:textId="77777777" w:rsidR="00127C1D" w:rsidRDefault="00127C1D" w:rsidP="00127C1D">
      <w:pPr>
        <w:jc w:val="center"/>
      </w:pPr>
    </w:p>
    <w:p w14:paraId="66013F18" w14:textId="77777777" w:rsidR="00127C1D" w:rsidRDefault="00127C1D" w:rsidP="00127C1D">
      <w:pPr>
        <w:jc w:val="center"/>
      </w:pPr>
    </w:p>
    <w:p w14:paraId="58DE7028" w14:textId="77777777" w:rsidR="00127C1D" w:rsidRDefault="00127C1D" w:rsidP="00127C1D">
      <w:pPr>
        <w:jc w:val="center"/>
      </w:pPr>
    </w:p>
    <w:p w14:paraId="688192B5" w14:textId="77777777" w:rsidR="00127C1D" w:rsidRDefault="00127C1D" w:rsidP="00127C1D">
      <w:pPr>
        <w:jc w:val="center"/>
      </w:pPr>
    </w:p>
    <w:p w14:paraId="4DE62456" w14:textId="77777777" w:rsidR="00127C1D" w:rsidRDefault="00127C1D" w:rsidP="00127C1D">
      <w:pPr>
        <w:jc w:val="center"/>
      </w:pPr>
    </w:p>
    <w:p w14:paraId="110CD761" w14:textId="77777777" w:rsidR="00127C1D" w:rsidRDefault="00127C1D" w:rsidP="00127C1D">
      <w:pPr>
        <w:jc w:val="center"/>
      </w:pPr>
    </w:p>
    <w:p w14:paraId="34AF5970" w14:textId="77777777" w:rsidR="00127C1D" w:rsidRDefault="00127C1D" w:rsidP="00127C1D">
      <w:pPr>
        <w:jc w:val="center"/>
      </w:pPr>
    </w:p>
    <w:p w14:paraId="4606F62E" w14:textId="77777777" w:rsidR="00127C1D" w:rsidRDefault="00127C1D" w:rsidP="00127C1D">
      <w:pPr>
        <w:jc w:val="center"/>
      </w:pPr>
    </w:p>
    <w:p w14:paraId="141F0A0C" w14:textId="77777777" w:rsidR="00036ACF" w:rsidRDefault="006C392F" w:rsidP="00127C1D">
      <w:r>
        <w:lastRenderedPageBreak/>
        <w:t xml:space="preserve">The Affordable Care Act which in full is known as </w:t>
      </w:r>
      <w:r w:rsidR="00D56CD9">
        <w:t xml:space="preserve">the Patient Protection and Affordable Care Act (PPAC) was enacted into law in March 2010 by president Obama hence the name Obamacare. Containing ten distinct legislative </w:t>
      </w:r>
      <w:r w:rsidR="007F3BFD">
        <w:t>title</w:t>
      </w:r>
      <w:r w:rsidR="00D56CD9">
        <w:t xml:space="preserve">s, the Act has several goals that it tries to achieve. The first and the most core aim is to achieve a virtually universal coverage </w:t>
      </w:r>
      <w:r>
        <w:t>and this is to be accomplished through the collaboration of the government, the general public, and employers</w:t>
      </w:r>
      <w:r w:rsidR="00DB6D04">
        <w:t xml:space="preserve"> </w:t>
      </w:r>
      <w:sdt>
        <w:sdtPr>
          <w:id w:val="779607798"/>
          <w:citation/>
        </w:sdtPr>
        <w:sdtEndPr/>
        <w:sdtContent>
          <w:r w:rsidR="00DB6D04">
            <w:fldChar w:fldCharType="begin"/>
          </w:r>
          <w:r w:rsidR="00DB6D04">
            <w:instrText xml:space="preserve"> CITATION Ros11 \l 1033 </w:instrText>
          </w:r>
          <w:r w:rsidR="00DB6D04">
            <w:fldChar w:fldCharType="separate"/>
          </w:r>
          <w:r w:rsidR="00DB6D04">
            <w:rPr>
              <w:noProof/>
            </w:rPr>
            <w:t>(Rosenbaum, 2011)</w:t>
          </w:r>
          <w:r w:rsidR="00DB6D04">
            <w:fldChar w:fldCharType="end"/>
          </w:r>
        </w:sdtContent>
      </w:sdt>
      <w:r>
        <w:t xml:space="preserve">. The second objective which is what </w:t>
      </w:r>
      <w:r>
        <w:t xml:space="preserve">this research is most interested in is promoting fair treatment and access to quality healthcare which is affordable to the general masses. </w:t>
      </w:r>
    </w:p>
    <w:p w14:paraId="09AD2FF8" w14:textId="77777777" w:rsidR="007F3BFD" w:rsidRDefault="006C392F" w:rsidP="00127C1D">
      <w:r>
        <w:t>Other than offering pocket-friendly insurance policies</w:t>
      </w:r>
      <w:r w:rsidR="00DF637D">
        <w:t>,</w:t>
      </w:r>
      <w:r>
        <w:t xml:space="preserve"> Obamacare strives at providing quality </w:t>
      </w:r>
      <w:r w:rsidR="00DF637D">
        <w:t>healthcare on a long-term basis, the design of healthcare practices and transparency on health information</w:t>
      </w:r>
      <w:r w:rsidR="00DB6D04">
        <w:t xml:space="preserve"> </w:t>
      </w:r>
      <w:sdt>
        <w:sdtPr>
          <w:id w:val="-319578770"/>
          <w:citation/>
        </w:sdtPr>
        <w:sdtEndPr/>
        <w:sdtContent>
          <w:r w:rsidR="00DB6D04">
            <w:fldChar w:fldCharType="begin"/>
          </w:r>
          <w:r w:rsidR="00DB6D04">
            <w:instrText xml:space="preserve"> CITATION Hof11 \l 1033 </w:instrText>
          </w:r>
          <w:r w:rsidR="00DB6D04">
            <w:fldChar w:fldCharType="separate"/>
          </w:r>
          <w:r w:rsidR="00DB6D04">
            <w:rPr>
              <w:noProof/>
            </w:rPr>
            <w:t>(Hofer, Abraham, &amp; Moscovice, 2011)</w:t>
          </w:r>
          <w:r w:rsidR="00DB6D04">
            <w:fldChar w:fldCharType="end"/>
          </w:r>
        </w:sdtContent>
      </w:sdt>
      <w:r w:rsidR="00DF637D">
        <w:t xml:space="preserve">. These goals are achieved by the introduction of a wide range of changes to Medicare and Medicaid that vest power to </w:t>
      </w:r>
      <w:r w:rsidR="00120A74">
        <w:t xml:space="preserve">both </w:t>
      </w:r>
      <w:r w:rsidR="00DF637D">
        <w:t xml:space="preserve">the Secretary of Department of Health and </w:t>
      </w:r>
      <w:r w:rsidR="00120A74">
        <w:t xml:space="preserve">Human Services and state Medicaid programs to sample emerging modes of service delivery and payment. An example is clinically integrated </w:t>
      </w:r>
      <w:r w:rsidR="009D12DF">
        <w:t>payments for episode care, homes that provided medical care and bundled payment. These changes are intended to measure the quality of care and an evaluation of the performance, improvement of chronic recurring health conditions that causes frequent readmissions.</w:t>
      </w:r>
    </w:p>
    <w:p w14:paraId="5D76BDAF" w14:textId="61CEF070" w:rsidR="00234EC0" w:rsidRDefault="006C392F" w:rsidP="00127C1D">
      <w:r>
        <w:t>The Act is also interested in the development of paying off several individuals which is a nationwide strategy on quality improvement and efficiency that promote value purchasing, enhanced safety and wide array of health information on both private and pub</w:t>
      </w:r>
      <w:r>
        <w:t>lic insurers</w:t>
      </w:r>
      <w:r w:rsidR="00C64C72">
        <w:t xml:space="preserve"> </w:t>
      </w:r>
      <w:sdt>
        <w:sdtPr>
          <w:id w:val="1593586215"/>
          <w:citation/>
        </w:sdtPr>
        <w:sdtContent>
          <w:r w:rsidR="00C64C72">
            <w:fldChar w:fldCharType="begin"/>
          </w:r>
          <w:r w:rsidR="00C64C72">
            <w:instrText xml:space="preserve"> CITATION Ros11 \l 1033 </w:instrText>
          </w:r>
          <w:r w:rsidR="00C64C72">
            <w:fldChar w:fldCharType="separate"/>
          </w:r>
          <w:r w:rsidR="00C64C72">
            <w:rPr>
              <w:noProof/>
            </w:rPr>
            <w:t>(Rosenbaum, 2011)</w:t>
          </w:r>
          <w:r w:rsidR="00C64C72">
            <w:fldChar w:fldCharType="end"/>
          </w:r>
        </w:sdtContent>
      </w:sdt>
      <w:bookmarkStart w:id="0" w:name="_GoBack"/>
      <w:bookmarkEnd w:id="0"/>
      <w:r>
        <w:t xml:space="preserve">. </w:t>
      </w:r>
      <w:r w:rsidR="009B521C">
        <w:t xml:space="preserve">In so doing the act will develop on Health Information Technology in the economic sector and Clinical Health Act. Ultimately, this improves the quality of health care provided to the citizens of the United States. </w:t>
      </w:r>
      <w:r>
        <w:br w:type="page"/>
      </w:r>
    </w:p>
    <w:sdt>
      <w:sdtPr>
        <w:rPr>
          <w:rFonts w:ascii="Times New Roman" w:eastAsiaTheme="minorHAnsi" w:hAnsi="Times New Roman" w:cs="Times New Roman"/>
          <w:color w:val="auto"/>
          <w:sz w:val="24"/>
          <w:szCs w:val="24"/>
        </w:rPr>
        <w:id w:val="1012573689"/>
        <w:docPartObj>
          <w:docPartGallery w:val="Bibliographies"/>
          <w:docPartUnique/>
        </w:docPartObj>
      </w:sdtPr>
      <w:sdtEndPr>
        <w:rPr>
          <w:rFonts w:cstheme="minorBidi"/>
          <w:szCs w:val="22"/>
        </w:rPr>
      </w:sdtEndPr>
      <w:sdtContent>
        <w:p w14:paraId="09E57009" w14:textId="77777777" w:rsidR="00234EC0" w:rsidRPr="00234EC0" w:rsidRDefault="006C392F">
          <w:pPr>
            <w:pStyle w:val="Heading1"/>
            <w:rPr>
              <w:rFonts w:ascii="Times New Roman" w:hAnsi="Times New Roman" w:cs="Times New Roman"/>
              <w:color w:val="auto"/>
              <w:sz w:val="24"/>
              <w:szCs w:val="24"/>
            </w:rPr>
          </w:pPr>
          <w:r w:rsidRPr="00234EC0">
            <w:rPr>
              <w:rFonts w:ascii="Times New Roman" w:hAnsi="Times New Roman" w:cs="Times New Roman"/>
              <w:color w:val="auto"/>
              <w:sz w:val="24"/>
              <w:szCs w:val="24"/>
            </w:rPr>
            <w:t>References</w:t>
          </w:r>
        </w:p>
        <w:sdt>
          <w:sdtPr>
            <w:id w:val="-573587230"/>
            <w:bibliography/>
          </w:sdtPr>
          <w:sdtEndPr/>
          <w:sdtContent>
            <w:p w14:paraId="4207B447" w14:textId="77777777" w:rsidR="00234EC0" w:rsidRDefault="006C392F" w:rsidP="00234EC0">
              <w:pPr>
                <w:pStyle w:val="Bibliography"/>
                <w:ind w:left="720" w:hanging="720"/>
                <w:rPr>
                  <w:noProof/>
                  <w:szCs w:val="24"/>
                </w:rPr>
              </w:pPr>
              <w:r>
                <w:fldChar w:fldCharType="begin"/>
              </w:r>
              <w:r>
                <w:instrText xml:space="preserve"> BIBLI</w:instrText>
              </w:r>
              <w:r>
                <w:instrText xml:space="preserve">OGRAPHY </w:instrText>
              </w:r>
              <w:r>
                <w:fldChar w:fldCharType="separate"/>
              </w:r>
              <w:r>
                <w:rPr>
                  <w:noProof/>
                </w:rPr>
                <w:t xml:space="preserve">Hofer, A. N., Abraham, J. M., &amp; Moscovice, I. (2011). Expansion of coverage under the Patient Protection and Affordable Care Act and primary care utilization. </w:t>
              </w:r>
              <w:r>
                <w:rPr>
                  <w:i/>
                  <w:iCs/>
                  <w:noProof/>
                </w:rPr>
                <w:t>The Milbank Quarterly</w:t>
              </w:r>
              <w:r>
                <w:rPr>
                  <w:noProof/>
                </w:rPr>
                <w:t>, 69-89.</w:t>
              </w:r>
            </w:p>
            <w:p w14:paraId="3C9BEBAC" w14:textId="77777777" w:rsidR="00234EC0" w:rsidRDefault="006C392F" w:rsidP="00234EC0">
              <w:pPr>
                <w:pStyle w:val="Bibliography"/>
                <w:ind w:left="720" w:hanging="720"/>
                <w:rPr>
                  <w:noProof/>
                </w:rPr>
              </w:pPr>
              <w:r>
                <w:rPr>
                  <w:noProof/>
                </w:rPr>
                <w:t>Rosenbaum, S. (2011). The Patient Protection and Affordable</w:t>
              </w:r>
              <w:r>
                <w:rPr>
                  <w:noProof/>
                </w:rPr>
                <w:t xml:space="preserve"> Care Act: implications for public health policy and practice. </w:t>
              </w:r>
              <w:r>
                <w:rPr>
                  <w:i/>
                  <w:iCs/>
                  <w:noProof/>
                </w:rPr>
                <w:t>Public health reports</w:t>
              </w:r>
              <w:r>
                <w:rPr>
                  <w:noProof/>
                </w:rPr>
                <w:t>, 130-135.</w:t>
              </w:r>
            </w:p>
            <w:p w14:paraId="44AD0432" w14:textId="77777777" w:rsidR="00234EC0" w:rsidRDefault="006C392F" w:rsidP="00234EC0">
              <w:r>
                <w:rPr>
                  <w:b/>
                  <w:bCs/>
                  <w:noProof/>
                </w:rPr>
                <w:fldChar w:fldCharType="end"/>
              </w:r>
            </w:p>
          </w:sdtContent>
        </w:sdt>
      </w:sdtContent>
    </w:sdt>
    <w:p w14:paraId="3C86BC6B" w14:textId="77777777" w:rsidR="009D12DF" w:rsidRDefault="009D12DF" w:rsidP="00127C1D"/>
    <w:sectPr w:rsidR="009D12DF" w:rsidSect="005011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ADFA5" w14:textId="77777777" w:rsidR="006C392F" w:rsidRDefault="006C392F">
      <w:pPr>
        <w:spacing w:line="240" w:lineRule="auto"/>
      </w:pPr>
      <w:r>
        <w:separator/>
      </w:r>
    </w:p>
  </w:endnote>
  <w:endnote w:type="continuationSeparator" w:id="0">
    <w:p w14:paraId="6B49B418" w14:textId="77777777" w:rsidR="006C392F" w:rsidRDefault="006C39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9FB4A" w14:textId="77777777" w:rsidR="006C392F" w:rsidRDefault="006C392F">
      <w:pPr>
        <w:spacing w:line="240" w:lineRule="auto"/>
      </w:pPr>
      <w:r>
        <w:separator/>
      </w:r>
    </w:p>
  </w:footnote>
  <w:footnote w:type="continuationSeparator" w:id="0">
    <w:p w14:paraId="346018AC" w14:textId="77777777" w:rsidR="006C392F" w:rsidRDefault="006C39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A0D58" w14:textId="1604EF62" w:rsidR="00127C1D" w:rsidRDefault="006C392F">
    <w:pPr>
      <w:pStyle w:val="Header"/>
      <w:jc w:val="right"/>
    </w:pPr>
    <w:r>
      <w:t>OBAMACARE IMPACT ON HEALTHCARE QUALITY</w:t>
    </w:r>
    <w:r>
      <w:tab/>
    </w:r>
    <w:sdt>
      <w:sdtPr>
        <w:id w:val="13404280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4C72">
          <w:rPr>
            <w:noProof/>
          </w:rPr>
          <w:t>3</w:t>
        </w:r>
        <w:r>
          <w:rPr>
            <w:noProof/>
          </w:rPr>
          <w:fldChar w:fldCharType="end"/>
        </w:r>
      </w:sdtContent>
    </w:sdt>
  </w:p>
  <w:p w14:paraId="0E9EC31C" w14:textId="77777777" w:rsidR="00127C1D" w:rsidRDefault="00127C1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8FBF7" w14:textId="07742C02" w:rsidR="00501157" w:rsidRDefault="006C392F">
    <w:pPr>
      <w:pStyle w:val="Header"/>
      <w:jc w:val="right"/>
    </w:pPr>
    <w:r>
      <w:t xml:space="preserve">Running </w:t>
    </w:r>
    <w:r>
      <w:t>head: OBAMACARE IMPACT ON HEALTHCARE QUALITY</w:t>
    </w:r>
    <w:r>
      <w:tab/>
    </w:r>
    <w:sdt>
      <w:sdtPr>
        <w:id w:val="-3919586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4C72">
          <w:rPr>
            <w:noProof/>
          </w:rPr>
          <w:t>1</w:t>
        </w:r>
        <w:r>
          <w:rPr>
            <w:noProof/>
          </w:rPr>
          <w:fldChar w:fldCharType="end"/>
        </w:r>
      </w:sdtContent>
    </w:sdt>
  </w:p>
  <w:p w14:paraId="79470287" w14:textId="77777777" w:rsidR="00501157" w:rsidRDefault="005011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157"/>
    <w:rsid w:val="00036ACF"/>
    <w:rsid w:val="00120A74"/>
    <w:rsid w:val="00127C1D"/>
    <w:rsid w:val="00234EC0"/>
    <w:rsid w:val="002F739F"/>
    <w:rsid w:val="003804F7"/>
    <w:rsid w:val="00501157"/>
    <w:rsid w:val="006C392F"/>
    <w:rsid w:val="007F3BFD"/>
    <w:rsid w:val="008B270A"/>
    <w:rsid w:val="009B521C"/>
    <w:rsid w:val="009D12DF"/>
    <w:rsid w:val="00C64C72"/>
    <w:rsid w:val="00D56CD9"/>
    <w:rsid w:val="00DB6D04"/>
    <w:rsid w:val="00DF6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7D5BC"/>
  <w15:chartTrackingRefBased/>
  <w15:docId w15:val="{6E27B3F3-B3FD-4183-A6A6-CA19BEFEA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4EC0"/>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157"/>
    <w:pPr>
      <w:tabs>
        <w:tab w:val="center" w:pos="4680"/>
        <w:tab w:val="right" w:pos="9360"/>
      </w:tabs>
      <w:spacing w:line="240" w:lineRule="auto"/>
    </w:pPr>
  </w:style>
  <w:style w:type="character" w:customStyle="1" w:styleId="HeaderChar">
    <w:name w:val="Header Char"/>
    <w:basedOn w:val="DefaultParagraphFont"/>
    <w:link w:val="Header"/>
    <w:uiPriority w:val="99"/>
    <w:rsid w:val="00501157"/>
  </w:style>
  <w:style w:type="paragraph" w:styleId="Footer">
    <w:name w:val="footer"/>
    <w:basedOn w:val="Normal"/>
    <w:link w:val="FooterChar"/>
    <w:uiPriority w:val="99"/>
    <w:unhideWhenUsed/>
    <w:rsid w:val="00501157"/>
    <w:pPr>
      <w:tabs>
        <w:tab w:val="center" w:pos="4680"/>
        <w:tab w:val="right" w:pos="9360"/>
      </w:tabs>
      <w:spacing w:line="240" w:lineRule="auto"/>
    </w:pPr>
  </w:style>
  <w:style w:type="character" w:customStyle="1" w:styleId="FooterChar">
    <w:name w:val="Footer Char"/>
    <w:basedOn w:val="DefaultParagraphFont"/>
    <w:link w:val="Footer"/>
    <w:uiPriority w:val="99"/>
    <w:rsid w:val="00501157"/>
  </w:style>
  <w:style w:type="character" w:customStyle="1" w:styleId="Heading1Char">
    <w:name w:val="Heading 1 Char"/>
    <w:basedOn w:val="DefaultParagraphFont"/>
    <w:link w:val="Heading1"/>
    <w:uiPriority w:val="9"/>
    <w:rsid w:val="00234EC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34EC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64C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C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4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Hof11</b:Tag>
    <b:SourceType>JournalArticle</b:SourceType>
    <b:Guid>{530F6ED8-09DD-430C-AD6B-BE0C208A53EB}</b:Guid>
    <b:Title>Expansion of coverage under the Patient Protection and Affordable Care Act and primary care utilization</b:Title>
    <b:JournalName>The Milbank Quarterly</b:JournalName>
    <b:Year>2011</b:Year>
    <b:Pages>69-89</b:Pages>
    <b:Author>
      <b:Author>
        <b:NameList>
          <b:Person>
            <b:Last>Hofer</b:Last>
            <b:Middle>N</b:Middle>
            <b:First>A</b:First>
          </b:Person>
          <b:Person>
            <b:Last>Abraham</b:Last>
            <b:Middle>M</b:Middle>
            <b:First>J</b:First>
          </b:Person>
          <b:Person>
            <b:Last>Moscovice</b:Last>
            <b:First>I</b:First>
          </b:Person>
        </b:NameList>
      </b:Author>
    </b:Author>
    <b:RefOrder>2</b:RefOrder>
  </b:Source>
  <b:Source>
    <b:Tag>Ros11</b:Tag>
    <b:SourceType>JournalArticle</b:SourceType>
    <b:Guid>{01D4D05A-F27A-4C78-B1AB-8DCE7844C7B8}</b:Guid>
    <b:Title>The Patient Protection and Affordable Care Act: implications for public health policy and practice</b:Title>
    <b:JournalName>Public health reports</b:JournalName>
    <b:Year>2011</b:Year>
    <b:Pages>130-135</b:Pages>
    <b:Author>
      <b:Author>
        <b:NameList>
          <b:Person>
            <b:Last>Rosenbaum</b:Last>
            <b:First>S</b:First>
          </b:Person>
        </b:NameList>
      </b:Author>
    </b:Author>
    <b:RefOrder>1</b:RefOrder>
  </b:Source>
</b:Sources>
</file>

<file path=customXml/itemProps1.xml><?xml version="1.0" encoding="utf-8"?>
<ds:datastoreItem xmlns:ds="http://schemas.openxmlformats.org/officeDocument/2006/customXml" ds:itemID="{4A764C2C-A308-437D-9C63-1A7339735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JaminBenjamins</dc:creator>
  <cp:lastModifiedBy>JaminBenjamins</cp:lastModifiedBy>
  <cp:revision>5</cp:revision>
  <dcterms:created xsi:type="dcterms:W3CDTF">2018-09-12T05:17:00Z</dcterms:created>
  <dcterms:modified xsi:type="dcterms:W3CDTF">2018-09-12T05:56:00Z</dcterms:modified>
</cp:coreProperties>
</file>